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>The PIP officer[’s] job is to:</w:t>
      </w:r>
    </w:p>
    <w:p>
      <w:pPr>
        <w:ind w:left="726" w:hanging="363"/>
        <w:numPr>
          <w:numId w:val="1"/>
        </w:numPr>
      </w:pPr>
      <w:r>
        <w:t>review the co-op’s policies and practices for dealing with personal information</w:t>
      </w:r>
    </w:p>
    <w:p>
      <w:pPr>
        <w:ind w:left="726" w:hanging="363"/>
        <w:numPr>
          <w:numId w:val="1"/>
        </w:numPr>
      </w:pPr>
      <w:r>
        <w:t>make recommendations to help the co-op follow PIPA</w:t>
      </w:r>
    </w:p>
    <w:p>
      <w:pPr>
        <w:ind w:left="726" w:hanging="363"/>
        <w:numPr>
          <w:numId w:val="1"/>
        </w:numPr>
      </w:pPr>
      <w:r>
        <w:t>provide information to members and the public about how the co-op protects personal information</w:t>
      </w:r>
    </w:p>
    <w:p>
      <w:pPr>
        <w:ind w:left="726" w:hanging="363"/>
        <w:numPr>
          <w:numId w:val="1"/>
        </w:numPr>
      </w:pPr>
      <w:r>
        <w:t>handle complaints as outlined in the personal information complaint procedure. The PIP officer[s]:</w:t>
      </w:r>
    </w:p>
    <w:p>
      <w:pPr>
        <w:ind w:left="726" w:hanging="363"/>
        <w:numPr>
          <w:numId w:val="1"/>
        </w:numPr>
      </w:pPr>
      <w:r>
        <w:t xml:space="preserve">reports to the </w:t>
      </w:r>
      <w:r>
        <w:rPr>
          <w:b/>
        </w:rPr>
        <w:t xml:space="preserve">[general meeting] </w:t>
      </w:r>
      <w:r>
        <w:t xml:space="preserve">with periodic reports to the </w:t>
      </w:r>
      <w:r>
        <w:rPr>
          <w:b/>
        </w:rPr>
        <w:t>[board]</w:t>
      </w:r>
    </w:p>
    <w:p>
      <w:pPr>
        <w:ind w:left="726" w:hanging="363"/>
        <w:numPr>
          <w:numId w:val="1"/>
        </w:numPr>
      </w:pPr>
      <w:r>
        <w:t xml:space="preserve">serves for </w:t>
      </w:r>
      <w:r>
        <w:rPr>
          <w:b/>
        </w:rPr>
        <w:t xml:space="preserve">[1] </w:t>
      </w:r>
      <w:r>
        <w:t xml:space="preserve">year and is renewed </w:t>
      </w:r>
      <w:r>
        <w:rPr>
          <w:b/>
        </w:rPr>
        <w:t xml:space="preserve">[annually] </w:t>
      </w:r>
      <w:r>
        <w:t xml:space="preserve">by the </w:t>
      </w:r>
      <w:r>
        <w:rPr>
          <w:b/>
        </w:rPr>
        <w:t>Board of Directors.</w:t>
      </w:r>
    </w:p>
    <w:p>
      <w:pPr>
        <w:spacing w:before="240" w:beforeAutospacing="0"/>
      </w:pPr>
    </w:p>
    <w:p>
      <w:pPr/>
      <w:r>
        <w:t>The PIP officer[’s] job is to:</w:t>
      </w:r>
    </w:p>
    <w:p>
      <w:pPr>
        <w:ind w:left="720" w:hanging="360"/>
        <w:spacing w:before="240" w:beforeAutospacing="0"/>
        <w:numPr>
          <w:numId w:val="1"/>
        </w:numPr>
      </w:pPr>
      <w:r>
        <w:t>review the co-op’s policies and practices for dealing with personal information</w:t>
      </w:r>
    </w:p>
    <w:p>
      <w:pPr>
        <w:ind w:left="720" w:hanging="360"/>
        <w:spacing w:before="240" w:beforeAutospacing="0"/>
        <w:numPr>
          <w:numId w:val="1"/>
        </w:numPr>
      </w:pPr>
      <w:r>
        <w:t>make recommendations to help the co-op follow PIPA</w:t>
      </w:r>
    </w:p>
    <w:p>
      <w:pPr>
        <w:ind w:left="720" w:hanging="360"/>
        <w:spacing w:before="240" w:beforeAutospacing="0"/>
        <w:numPr>
          <w:numId w:val="1"/>
        </w:numPr>
      </w:pPr>
      <w:r>
        <w:t>provide information to members and the public about how the co-op protects personal information</w:t>
      </w:r>
    </w:p>
    <w:p>
      <w:pPr>
        <w:ind w:left="720" w:hanging="360"/>
        <w:spacing w:before="240" w:beforeAutospacing="0"/>
        <w:numPr>
          <w:numId w:val="1"/>
        </w:numPr>
      </w:pPr>
      <w:r>
        <w:t>handle complaints as outlined in the personal information complaint procedure. The PIP officer[s]:</w:t>
      </w:r>
    </w:p>
    <w:p>
      <w:pPr>
        <w:ind w:left="720" w:hanging="360"/>
        <w:spacing w:before="240" w:beforeAutospacing="0"/>
        <w:numPr>
          <w:numId w:val="1"/>
        </w:numPr>
      </w:pPr>
      <w:r>
        <w:t xml:space="preserve">reports to the </w:t>
      </w:r>
      <w:r>
        <w:rPr>
          <w:b/>
        </w:rPr>
        <w:t xml:space="preserve">[general meeting] </w:t>
      </w:r>
      <w:r>
        <w:t xml:space="preserve">with periodic reports to the </w:t>
      </w:r>
      <w:r>
        <w:rPr>
          <w:b/>
        </w:rPr>
        <w:t>[board]</w:t>
      </w:r>
    </w:p>
    <w:p>
      <w:pPr>
        <w:ind w:left="720" w:hanging="360"/>
        <w:spacing w:before="240" w:beforeAutospacing="0"/>
        <w:numPr>
          <w:numId w:val="1"/>
        </w:numPr>
      </w:pPr>
      <w:r>
        <w:t xml:space="preserve">serves for </w:t>
      </w:r>
      <w:r>
        <w:rPr>
          <w:b/>
        </w:rPr>
        <w:t xml:space="preserve">[1] </w:t>
      </w:r>
      <w:r>
        <w:t xml:space="preserve">year and is renewed </w:t>
      </w:r>
      <w:r>
        <w:rPr>
          <w:b/>
        </w:rPr>
        <w:t xml:space="preserve">[annually] </w:t>
      </w:r>
      <w:r>
        <w:t xml:space="preserve">by the </w:t>
      </w:r>
      <w:r>
        <w:rPr>
          <w:b/>
        </w:rPr>
        <w:t>Board of Directors.</w:t>
      </w:r>
    </w:p>
    <w:p>
      <w:pPr>
        <w:spacing w:before="240" w:beforeAutospacing="0"/>
        <w:rPr>
          <w:b/>
        </w:rPr>
      </w:pPr>
    </w:p>
    <w:p>
      <w:pPr/>
      <w:r>
        <w:t>The PIP officer[’s] job is to:</w:t>
      </w:r>
    </w:p>
    <w:p>
      <w:pPr>
        <w:ind w:left="726" w:hanging="363"/>
        <w:spacing w:before="360" w:beforeAutospacing="0"/>
        <w:numPr>
          <w:numId w:val="1"/>
        </w:numPr>
      </w:pPr>
      <w:r>
        <w:t>review the co-op’s policies and practices for dealing with personal information</w:t>
      </w:r>
    </w:p>
    <w:p>
      <w:pPr>
        <w:ind w:left="726" w:hanging="363"/>
        <w:spacing w:before="360" w:beforeAutospacing="0"/>
        <w:numPr>
          <w:numId w:val="1"/>
        </w:numPr>
      </w:pPr>
      <w:r>
        <w:t>make recommendations to help the co-op follow PIPA</w:t>
      </w:r>
    </w:p>
    <w:p>
      <w:pPr>
        <w:ind w:left="726" w:hanging="363"/>
        <w:spacing w:before="360" w:beforeAutospacing="0"/>
        <w:numPr>
          <w:numId w:val="1"/>
        </w:numPr>
      </w:pPr>
      <w:r>
        <w:t>provide information to members and the public about how the co-op protects personal information</w:t>
      </w:r>
    </w:p>
    <w:p>
      <w:pPr>
        <w:ind w:left="726" w:hanging="363"/>
        <w:spacing w:before="360" w:beforeAutospacing="0"/>
        <w:numPr>
          <w:numId w:val="1"/>
        </w:numPr>
      </w:pPr>
      <w:r>
        <w:t>handle complaints as outlined in the personal information complaint procedure. The PIP officer[s]:</w:t>
      </w:r>
    </w:p>
    <w:p>
      <w:pPr>
        <w:ind w:left="726" w:hanging="363"/>
        <w:spacing w:before="360" w:beforeAutospacing="0"/>
        <w:numPr>
          <w:numId w:val="1"/>
        </w:numPr>
      </w:pPr>
      <w:r>
        <w:t xml:space="preserve">reports to the </w:t>
      </w:r>
      <w:r>
        <w:rPr>
          <w:b/>
        </w:rPr>
        <w:t xml:space="preserve">[general meeting] </w:t>
      </w:r>
      <w:r>
        <w:t xml:space="preserve">with periodic reports to the </w:t>
      </w:r>
      <w:r>
        <w:rPr>
          <w:b/>
        </w:rPr>
        <w:t>[board]</w:t>
      </w:r>
    </w:p>
    <w:p>
      <w:pPr>
        <w:ind w:left="726" w:hanging="363"/>
        <w:spacing w:before="360" w:beforeAutospacing="0"/>
        <w:numPr>
          <w:numId w:val="1"/>
        </w:numPr>
      </w:pPr>
      <w:r>
        <w:t xml:space="preserve">serves for </w:t>
      </w:r>
      <w:r>
        <w:rPr>
          <w:b/>
        </w:rPr>
        <w:t xml:space="preserve">[1] </w:t>
      </w:r>
      <w:r>
        <w:t xml:space="preserve">year and is renewed </w:t>
      </w:r>
      <w:r>
        <w:rPr>
          <w:b/>
        </w:rPr>
        <w:t xml:space="preserve">[annually] </w:t>
      </w:r>
      <w:r>
        <w:t xml:space="preserve">by the </w:t>
      </w:r>
      <w:r>
        <w:rPr>
          <w:b/>
        </w:rPr>
        <w:t>Board of Directors.</w:t>
      </w:r>
    </w:p>
    <w:p>
      <w:pPr>
        <w:spacing w:before="240" w:beforeAutospacing="0"/>
        <w:rPr>
          <w:b/>
        </w:rPr>
      </w:pPr>
    </w:p>
    <w:sectPr>
      <w:pgSz w:w="12240" w:h="15840"/>
      <w:pgMar w:top="1440" w:right="1800" w:bottom="1440" w:left="1800" w:header="720" w:footer="720"/>
      <w:cols w:space="720"/>
      <w:pgNumType w:fmt="decimal"/>
      <w:footnotePr>
        <w:numFmt w:val="decimal"/>
        <w:numRestart w:val="continuous"/>
        <w:numStart w:val="1"/>
        <w:pos w:val="pageBottom"/>
      </w:footnotePr>
      <w:endnotePr>
        <w:numFmt w:val="lowerRoman"/>
        <w:numRestart w:val="continuous"/>
        <w:numStart w:val="1"/>
        <w:pos w:val="docEnd"/>
      </w:endnotePr>
    </w:sectPr>
  </w:body>
</w:document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singleLevel"/>
    <w:lvl w:ilvl="0">
      <w:start w:val="1"/>
      <w:numFmt w:val="bullet"/>
      <w:rPr>
        <w:rFonts w:ascii="Symbol" w:hAnsi="Symbol" w:eastAsia="Symbol"/>
      </w:rPr>
      <w:pPr>
        <w:ind w:left="720" w:hanging="360"/>
      </w:pPr>
      <w:lvlJc w:val="left"/>
      <w:lvlText w:val=""/>
      <w:suff w:val="tab"/>
    </w:lvl>
  </w:abstractNum>
  <w:num w:numId="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80"/>
  <w:defaultTabStop w:val="720"/>
  <w:hyphenationZone w:val="36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/>
        <w:sz w:val="20"/>
        <w:lang w:val="en-US"/>
      </w:rPr>
    </w:rPrDefault>
    <w:pPrDefault>
      <w:pPr>
        <w:spacing w:line="240" w:lineRule="auto"/>
      </w:pPr>
    </w:pPrDefault>
  </w:docDefaults>
  <w:style w:type="paragraph" w:default="1" w:styleId="Normal">
    <w:name w:val="Normal"/>
    <w:rPr>
      <w:rFonts w:ascii="Times New Roman" w:hAnsi="Times New Roman" w:eastAsia="Times New Roman"/>
      <w:sz w:val="28"/>
      <w:color w:val="000000"/>
      <w:w w:val="100"/>
      <w:spacing w:val="0"/>
      <w:position w:val="0"/>
    </w:rPr>
    <w:pPr>
      <w:ind w:left="0" w:firstLine="0" w:right="0"/>
      <w:spacing w:before="120" w:beforeAutospacing="0" w:after="120" w:afterAutospacing="0" w:line="240" w:lineRule="auto"/>
      <w:jc w:val="left"/>
      <w:keepNext w:val="0"/>
      <w:keepLines w:val="0"/>
      <w:widowControl w:val="0"/>
    </w:pPr>
  </w:style>
</w:styles>
</file>

<file path=word/_rels/document.xml.rels><?xml version="1.0" encoding="UTF-8" standalone="yes"?><Relationships xmlns="http://schemas.openxmlformats.org/package/2006/relationships"><Relationship Id="rId0" Type="http://schemas.openxmlformats.org/officeDocument/2006/relationships/settings" Target="settings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Atlantis Word Processor</Application>
  <!-- awp:appVersion=2.0.5.0 --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2017-01-28T02:30:58Z</dcterms:created>
  <cp:lastModifiedBy>The Atlantis Word Processor Team</cp:lastModifiedBy>
  <dcterms:modified xsi:type="dcterms:W3CDTF">2017-01-28T02:56:04Z</dcterms:modified>
</cp:coreProperties>
</file>