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Default Extension="png" ContentType="image/pn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rPr>
          <w:sz w:val="28"/>
          <w:b/>
        </w:rPr>
      </w:pPr>
      <w:r>
        <w:rPr>
          <w:sz w:val="28"/>
          <w:b/>
        </w:rPr>
        <w:t>Blockquote</w:t>
      </w:r>
    </w:p>
    <w:p>
      <w:pPr/>
      <w:r>
        <w:pict>
          <v:rect style="height:1pt" o:hrpct="1000" o:hralign="center" o:hrstd="t" o:hrnoshade="t" o:hr="t" fillcolor="#808080" stroked="f"/>
        </w:pict>
      </w:r>
    </w:p>
    <w:p>
      <w:pPr/>
    </w:p>
    <w:p>
      <w:pPr/>
      <w:r>
        <w:t>Blockquotes are used to distinguish longer citations from the main text. Usually the quote gets indented and marked by a different formatting. Sometimes a line at the left border is added.</w:t>
      </w:r>
    </w:p>
    <w:p>
      <w:pPr/>
    </w:p>
    <w:p>
      <w:pPr>
        <w:jc w:val="center"/>
      </w:pPr>
      <w:r>
        <w:drawing>
          <wp:inline>
            <wp:extent cx="4709160" cy="167767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bwMode="auto">
                    <a:xfrm>
                      <a:off x="0" y="0"/>
                      <a:ext cx="4709160" cy="1677670"/>
                    </a:xfrm>
                    <a:prstGeom prst="rect">
                      <a:avLst/>
                    </a:prstGeom>
                    <a:noFill/>
                  </pic:spPr>
                </pic:pic>
              </a:graphicData>
            </a:graphic>
          </wp:inline>
        </w:drawing>
      </w:r>
    </w:p>
    <w:p>
      <w:pPr/>
    </w:p>
    <w:p>
      <w:pPr>
        <w:rPr>
          <w:b/>
        </w:rPr>
      </w:pPr>
      <w:r>
        <w:rPr>
          <w:b/>
        </w:rPr>
        <w:t>1 column</w:t>
      </w:r>
    </w:p>
    <w:p>
      <w:pPr>
        <w:rPr>
          <w:b/>
        </w:rPr>
      </w:pPr>
    </w:p>
    <w:p>
      <w:pPr/>
      <w:r>
        <w:t>Insert a table (</w:t>
      </w:r>
      <w:r>
        <w:rPr>
          <w:i/>
        </w:rPr>
        <w:t xml:space="preserve">Insert – Table… </w:t>
      </w:r>
      <w:r>
        <w:t>– 1 column/1 row), add a left border (</w:t>
      </w:r>
      <w:r>
        <w:rPr>
          <w:i/>
        </w:rPr>
        <w:t>Table properties… – Border)</w:t>
      </w:r>
      <w:r>
        <w:t xml:space="preserve"> and indent the text (</w:t>
      </w:r>
      <w:r>
        <w:rPr>
          <w:i/>
        </w:rPr>
        <w:t>Format – Paragraph… – Indents</w:t>
      </w:r>
      <w:r>
        <w:t>).</w:t>
      </w:r>
    </w:p>
    <w:p>
      <w:pPr/>
    </w:p>
    <w:tbl>
      <w:tblPr>
        <w:tblCellMar>
          <w:left w:type="dxa" w:w="108"/>
          <w:right w:type="dxa" w:w="108"/>
          <w:top w:type="dxa" w:w="0"/>
          <w:bottom w:type="dxa" w:w="0"/>
        </w:tblCellMar>
        <w:jc w:val="left"/>
        <w:tblW w:type="pct" w:w="5000"/>
        <w:tblInd w:type="dxa" w:w="0"/>
        <w:tblLayout w:type="fixed"/>
      </w:tblPr>
      <w:tblGrid>
        <w:gridCol w:w="9360"/>
      </w:tblGrid>
      <w:tr>
        <w:trPr>
          <w:trHeight w:val="0" w:hRule="auto"/>
        </w:trPr>
        <w:tc>
          <w:tcPr>
            <w:tcMar/>
            <w:vAlign w:val="top"/>
            <w:tcBorders>
              <w:left w:val="single" w:sz="48" w:color="auto"/>
              <w:right w:val="nil" w:sz="0" w:color="auto"/>
              <w:top w:val="nil" w:sz="0" w:color="auto"/>
              <w:bottom w:val="nil" w:sz="0" w:color="auto"/>
            </w:tcBorders>
          </w:tcPr>
          <w:p>
            <w:pPr>
              <w:ind w:left="567"/>
            </w:pPr>
            <w:r>
              <w:t>Lorem ipsum dolor sit amet consetetur sadipscing elitr sed diam nonumy eirmod tempor invidunt ut labore et dolore magna aliquyam erat sed diam voluptua. At vero eos et accusam et justo duo dolores et ea rebum. Stet clita kasd gubergren no sea takimata sanctus est.</w:t>
            </w:r>
          </w:p>
        </w:tc>
      </w:tr>
    </w:tbl>
    <w:p>
      <w:pPr/>
    </w:p>
    <w:p>
      <w:pPr>
        <w:rPr>
          <w:b/>
        </w:rPr>
      </w:pPr>
      <w:r>
        <w:rPr>
          <w:b/>
        </w:rPr>
        <w:t>2 Columns</w:t>
      </w:r>
    </w:p>
    <w:p>
      <w:pPr/>
    </w:p>
    <w:p>
      <w:pPr/>
      <w:r>
        <w:t>Insert a table (</w:t>
      </w:r>
      <w:r>
        <w:rPr>
          <w:i/>
        </w:rPr>
        <w:t xml:space="preserve">Insert – Table… </w:t>
      </w:r>
      <w:r>
        <w:t>– 2 columns/1 row), add a left border (</w:t>
      </w:r>
      <w:r>
        <w:rPr>
          <w:i/>
        </w:rPr>
        <w:t>Table properties… – Border)</w:t>
      </w:r>
      <w:r>
        <w:t xml:space="preserve"> to the first row and change the width of this row to indent the text. Be sure to set the width of the table to 100%.</w:t>
      </w:r>
    </w:p>
    <w:p>
      <w:pPr/>
    </w:p>
    <w:tbl>
      <w:tblPr>
        <w:tblCellMar>
          <w:left w:type="dxa" w:w="108"/>
          <w:right w:type="dxa" w:w="108"/>
          <w:top w:type="dxa" w:w="0"/>
          <w:bottom w:type="dxa" w:w="0"/>
        </w:tblCellMar>
        <w:jc w:val="left"/>
        <w:tblW w:type="pct" w:w="5025"/>
        <w:tblInd w:type="dxa" w:w="0"/>
        <w:tblLayout w:type="fixed"/>
      </w:tblPr>
      <w:tblGrid>
        <w:gridCol w:w="567"/>
        <w:gridCol w:w="8839"/>
      </w:tblGrid>
      <w:tr>
        <w:trPr>
          <w:trHeight w:val="0" w:hRule="auto"/>
        </w:trPr>
        <w:tc>
          <w:tcPr>
            <w:tcMar/>
            <w:vAlign w:val="top"/>
            <w:tcBorders>
              <w:left w:val="single" w:sz="48" w:color="FF0000"/>
              <w:right w:val="nil" w:sz="0" w:color="auto"/>
              <w:top w:val="nil" w:sz="0" w:color="auto"/>
              <w:bottom w:val="nil" w:sz="0" w:color="auto"/>
            </w:tcBorders>
          </w:tcPr>
          <w:p>
            <w:pPr/>
          </w:p>
        </w:tc>
        <w:tc>
          <w:tcPr>
            <w:tcMar/>
            <w:vAlign w:val="top"/>
            <w:tcBorders>
              <w:left w:val="nil" w:sz="0" w:color="auto"/>
              <w:right w:val="nil" w:sz="0" w:color="auto"/>
              <w:top w:val="nil" w:sz="0" w:color="auto"/>
              <w:bottom w:val="nil" w:sz="0" w:color="auto"/>
            </w:tcBorders>
          </w:tcPr>
          <w:p>
            <w:pPr/>
            <w:r>
              <w:t>Lorem ipsum dolor sit amet consetetur sadipscing elitr sed diam nonumy eirmod tempor invidunt ut labore et dolore magna aliquyam erat sed diam voluptua. At vero eos et accusam et justo duo dolores et ea rebum. Stet clita kasd gubergren no sea takimata sanctus est.</w:t>
            </w:r>
          </w:p>
        </w:tc>
      </w:tr>
    </w:tbl>
    <w:p>
      <w:pPr/>
    </w:p>
    <w:p>
      <w:pPr>
        <w:rPr>
          <w:b/>
        </w:rPr>
      </w:pPr>
      <w:r>
        <w:rPr>
          <w:b/>
        </w:rPr>
        <w:t>3 columns</w:t>
      </w:r>
    </w:p>
    <w:p>
      <w:pPr/>
    </w:p>
    <w:p>
      <w:pPr/>
      <w:r>
        <w:t>Insert a table (</w:t>
      </w:r>
      <w:r>
        <w:rPr>
          <w:i/>
        </w:rPr>
        <w:t xml:space="preserve">Insert – Table… </w:t>
      </w:r>
      <w:r>
        <w:t>– 3 columns/1 row), select the first row and change (</w:t>
      </w:r>
      <w:r>
        <w:rPr>
          <w:i/>
        </w:rPr>
        <w:t>Table Properties… – Shading)</w:t>
      </w:r>
      <w:r>
        <w:t xml:space="preserve"> the shading of the „current cell“. This way you can use a line thicker than 6 points. Then you may change the width of the second row to indent the text.</w:t>
      </w:r>
    </w:p>
    <w:p>
      <w:pPr/>
      <w:r>
        <w:t>Usually the text in a blockquote is formatted different than the main text.</w:t>
      </w:r>
    </w:p>
    <w:p>
      <w:pPr/>
    </w:p>
    <w:tbl>
      <w:tblPr>
        <w:tblCellMar>
          <w:left w:type="dxa" w:w="108"/>
          <w:right w:type="dxa" w:w="108"/>
          <w:top w:type="dxa" w:w="0"/>
          <w:bottom w:type="dxa" w:w="0"/>
        </w:tblCellMar>
        <w:jc w:val="left"/>
        <w:tblW w:type="pct" w:w="5036"/>
        <w:tblInd w:type="dxa" w:w="0"/>
        <w:tblLayout w:type="fixed"/>
      </w:tblPr>
      <w:tblGrid>
        <w:gridCol w:w="283"/>
        <w:gridCol w:w="567"/>
        <w:gridCol w:w="8578"/>
      </w:tblGrid>
      <w:tr>
        <w:trPr>
          <w:trHeight w:val="0" w:hRule="auto"/>
        </w:trPr>
        <w:tc>
          <w:tcPr>
            <w:tcMar/>
            <w:vAlign w:val="top"/>
            <w:tcBorders>
              <w:left w:val="nil" w:sz="0" w:color="auto"/>
              <w:right w:val="nil" w:sz="0" w:color="auto"/>
              <w:top w:val="nil" w:sz="0" w:color="auto"/>
              <w:bottom w:val="nil" w:sz="0" w:color="auto"/>
            </w:tcBorders>
            <w:shd w:fill="D3D3D3"/>
          </w:tcPr>
          <w:p>
            <w:pPr/>
          </w:p>
        </w:tc>
        <w:tc>
          <w:tcPr>
            <w:tcMar/>
            <w:vAlign w:val="top"/>
            <w:tcBorders>
              <w:left w:val="nil" w:sz="0" w:color="auto"/>
              <w:right w:val="nil" w:sz="0" w:color="auto"/>
              <w:top w:val="nil" w:sz="0" w:color="auto"/>
              <w:bottom w:val="nil" w:sz="0" w:color="auto"/>
            </w:tcBorders>
          </w:tcPr>
          <w:p>
            <w:pPr/>
          </w:p>
        </w:tc>
        <w:tc>
          <w:tcPr>
            <w:tcMar/>
            <!-- awp:tcRelativeWidth= -->
            <w:vAlign w:val="top"/>
            <w:tcBorders>
              <w:left w:val="nil" w:sz="0" w:color="auto"/>
              <w:right w:val="nil" w:sz="0" w:color="auto"/>
              <w:top w:val="nil" w:sz="0" w:color="auto"/>
              <w:bottom w:val="nil" w:sz="0" w:color="auto"/>
            </w:tcBorders>
          </w:tcPr>
          <w:p>
            <w:pPr>
              <w:jc w:val="center"/>
              <w:rPr>
                <w:sz w:val="20"/>
                <w:b/>
                <w:i/>
              </w:rPr>
            </w:pPr>
            <w:r>
              <w:rPr>
                <w:sz w:val="20"/>
                <w:b/>
                <w:i/>
              </w:rPr>
              <w:t>Lorem ipsum dolor sit amet consetetur sadipscing elitr sed diam nonumy eirmod tempor invidunt ut labore et dolore magna aliquyam erat sed diam voluptua. At vero eos et accusam et justo duo dolores et ea rebum. Stet clita kasd gubergren no sea takimata sanctus est.</w:t>
            </w:r>
          </w:p>
        </w:tc>
      </w:tr>
    </w:tbl>
    <w:p>
      <w:pPr>
        <w:rPr>
          <w:b/>
        </w:rPr>
      </w:pPr>
      <w:r>
        <w:rPr>
          <w:b/>
        </w:rPr>
        <w:br w:type="page"/>
      </w:r>
    </w:p>
    <w:p>
      <w:pPr>
        <w:rPr>
          <w:b/>
        </w:rPr>
      </w:pPr>
      <w:r>
        <w:rPr>
          <w:b/>
        </w:rPr>
        <w:t>Nested</w:t>
      </w:r>
    </w:p>
    <w:p>
      <w:pPr>
        <w:rPr>
          <w:b/>
        </w:rPr>
      </w:pPr>
    </w:p>
    <w:p>
      <w:pPr>
        <w:rPr>
          <w:sz w:val="20"/>
        </w:rPr>
      </w:pPr>
      <w:r>
        <w:rPr>
          <w:sz w:val="20"/>
        </w:rPr>
        <w:t>Of course, it is possible to combine the techniques described above.</w:t>
      </w:r>
    </w:p>
    <w:p>
      <w:pPr/>
    </w:p>
    <w:tbl>
      <w:tblPr>
        <w:tblCellMar>
          <w:left w:type="dxa" w:w="108"/>
          <w:right w:type="dxa" w:w="108"/>
          <w:top w:type="dxa" w:w="0"/>
          <w:bottom w:type="dxa" w:w="0"/>
        </w:tblCellMar>
        <w:jc w:val="left"/>
        <w:tblW w:type="pct" w:w="5000"/>
        <w:tblInd w:type="dxa" w:w="0"/>
        <w:tblLayout w:type="fixed"/>
      </w:tblPr>
      <w:tblGrid>
        <w:gridCol w:w="283"/>
        <w:gridCol w:w="284"/>
        <w:gridCol w:w="283"/>
        <w:gridCol w:w="8510"/>
      </w:tblGrid>
      <w:tr>
        <w:trPr>
          <w:trHeight w:val="0" w:hRule="auto"/>
        </w:trPr>
        <w:tc>
          <w:tcPr>
            <w:tcMar/>
            <w:vAlign w:val="top"/>
            <w:tcBorders>
              <w:left w:val="nil" w:sz="0" w:color="auto"/>
              <w:right w:val="nil" w:sz="0" w:color="auto"/>
              <w:top w:val="nil" w:sz="0" w:color="auto"/>
              <w:bottom w:val="nil" w:sz="0" w:color="auto"/>
            </w:tcBorders>
            <w:shd w:fill="D3D3D3"/>
          </w:tcPr>
          <w:p>
            <w:pPr/>
          </w:p>
        </w:tc>
        <w:tc>
          <w:tcPr>
            <w:tcMar/>
            <w:vAlign w:val="top"/>
            <w:tcBorders>
              <w:left w:val="nil" w:sz="0" w:color="auto"/>
              <w:right w:val="single" w:sz="24" w:color="FF0000"/>
              <w:top w:val="nil" w:sz="0" w:color="auto"/>
              <w:bottom w:val="nil" w:sz="0" w:color="auto"/>
            </w:tcBorders>
          </w:tcPr>
          <w:p>
            <w:pPr/>
          </w:p>
        </w:tc>
        <w:tc>
          <w:tcPr>
            <w:tcMar/>
            <w:vAlign w:val="top"/>
            <w:tcBorders>
              <w:left w:val="single" w:sz="24" w:color="FF0000"/>
              <w:right w:val="nil" w:sz="0" w:color="auto"/>
              <w:top w:val="nil" w:sz="0" w:color="auto"/>
              <w:bottom w:val="nil" w:sz="0" w:color="auto"/>
            </w:tcBorders>
          </w:tcPr>
          <w:p>
            <w:pPr/>
          </w:p>
        </w:tc>
        <w:tc>
          <w:tcPr>
            <w:tcMar/>
            <w:vMerge w:val="restart"/>
            <w:vAlign w:val="top"/>
            <w:tcBorders>
              <w:left w:val="nil" w:sz="0" w:color="auto"/>
              <w:right w:val="nil" w:sz="0" w:color="auto"/>
              <w:top w:val="nil" w:sz="0" w:color="auto"/>
              <w:bottom w:val="nil" w:sz="0" w:color="auto"/>
            </w:tcBorders>
          </w:tcPr>
          <w:p>
            <w:pPr>
              <w:jc w:val="both"/>
              <w:rPr>
                <w:i/>
              </w:rPr>
            </w:pPr>
            <w:r>
              <w:rPr>
                <w:i/>
              </w:rPr>
              <w:t>Lorem ipsum dolor sit amet consetetur sadipscing elitr sed diam nonumy eirmod tempor invidunt ut labore et dolore magna aliquyam erat sed diam voluptua. At vero eos et accusam et justo duo dolores et ea rebum. Stet clita kasd gubergren no sea takimata sanctus est.</w:t>
            </w:r>
          </w:p>
        </w:tc>
      </w:tr>
      <w:tr>
        <w:tblPrEx>
          <w:tblCellMar/>
          <w:tblW w:type="pct" w:w="5000"/>
        </w:tblPrEx>
        <w:trPr>
          <w:trHeight w:val="0" w:hRule="auto"/>
        </w:trPr>
        <w:tc>
          <w:tcPr>
            <w:tcMar/>
            <w:vAlign w:val="top"/>
            <w:tcBorders>
              <w:left w:val="nil" w:sz="0" w:color="auto"/>
              <w:right w:val="nil" w:sz="0" w:color="auto"/>
              <w:top w:val="nil" w:sz="0" w:color="auto"/>
              <w:bottom w:val="nil" w:sz="0" w:color="auto"/>
            </w:tcBorders>
            <w:shd w:fill="D3D3D3"/>
          </w:tcPr>
          <w:p>
            <w:pPr/>
          </w:p>
        </w:tc>
        <w:tc>
          <w:tcPr>
            <w:gridSpan w:val="2"/>
            <w:tcMar/>
            <w:vAlign w:val="center"/>
            <w:tcBorders>
              <w:left w:val="nil" w:sz="0" w:color="auto"/>
              <w:right w:val="nil" w:sz="0" w:color="auto"/>
              <w:top w:val="nil" w:sz="0" w:color="auto"/>
              <w:bottom w:val="nil" w:sz="0" w:color="auto"/>
            </w:tcBorders>
          </w:tcPr>
          <w:p>
            <w:pPr>
              <w:jc w:val="center"/>
              <w:rPr>
                <w:sz w:val="18"/>
                <w:b/>
              </w:rPr>
            </w:pPr>
            <w:r>
              <w:rPr>
                <w:sz w:val="18"/>
                <w:b/>
              </w:rPr>
              <w:t>1</w:t>
            </w:r>
          </w:p>
        </w:tc>
        <w:tc>
          <w:tcPr>
            <w:tcMar/>
            <w:vMerge w:val="continue"/>
            <w:vAlign w:val="top"/>
            <w:tcBorders>
              <w:left w:val="nil" w:sz="0" w:color="auto"/>
              <w:right w:val="nil" w:sz="0" w:color="auto"/>
              <w:top w:val="nil" w:sz="0" w:color="auto"/>
              <w:bottom w:val="nil" w:sz="0" w:color="auto"/>
            </w:tcBorders>
          </w:tcPr>
          <w:p>
            <w:pPr>
              <w:rPr>
                <w:i/>
              </w:rPr>
            </w:pPr>
          </w:p>
        </w:tc>
      </w:tr>
      <w:tr>
        <w:tblPrEx>
          <w:tblCellMar/>
          <w:tblW w:type="pct" w:w="5000"/>
        </w:tblPrEx>
        <w:trPr>
          <w:trHeight w:val="0" w:hRule="auto"/>
        </w:trPr>
        <w:tc>
          <w:tcPr>
            <w:tcMar/>
            <w:vAlign w:val="top"/>
            <w:tcBorders>
              <w:left w:val="nil" w:sz="0" w:color="auto"/>
              <w:right w:val="nil" w:sz="0" w:color="auto"/>
              <w:top w:val="nil" w:sz="0" w:color="auto"/>
              <w:bottom w:val="nil" w:sz="0" w:color="auto"/>
            </w:tcBorders>
            <w:shd w:fill="D3D3D3"/>
          </w:tcPr>
          <w:p>
            <w:pPr/>
          </w:p>
        </w:tc>
        <w:tc>
          <w:tcPr>
            <w:tcMar/>
            <w:vAlign w:val="top"/>
            <w:tcBorders>
              <w:left w:val="nil" w:sz="0" w:color="auto"/>
              <w:right w:val="single" w:sz="24" w:color="FF0000"/>
              <w:top w:val="nil" w:sz="0" w:color="auto"/>
              <w:bottom w:val="nil" w:sz="0" w:color="auto"/>
            </w:tcBorders>
          </w:tcPr>
          <w:p>
            <w:pPr/>
          </w:p>
        </w:tc>
        <w:tc>
          <w:tcPr>
            <w:tcMar/>
            <w:vAlign w:val="top"/>
            <w:tcBorders>
              <w:left w:val="single" w:sz="24" w:color="FF0000"/>
              <w:right w:val="nil" w:sz="0" w:color="auto"/>
              <w:top w:val="nil" w:sz="0" w:color="auto"/>
              <w:bottom w:val="nil" w:sz="0" w:color="auto"/>
            </w:tcBorders>
          </w:tcPr>
          <w:p>
            <w:pPr/>
          </w:p>
        </w:tc>
        <w:tc>
          <w:tcPr>
            <w:tcMar/>
            <w:vMerge w:val="continue"/>
            <w:vAlign w:val="top"/>
            <w:tcBorders>
              <w:left w:val="nil" w:sz="0" w:color="auto"/>
              <w:right w:val="nil" w:sz="0" w:color="auto"/>
              <w:top w:val="nil" w:sz="0" w:color="auto"/>
              <w:bottom w:val="nil" w:sz="0" w:color="auto"/>
            </w:tcBorders>
          </w:tcPr>
          <w:p>
            <w:pPr>
              <w:rPr>
                <w:i/>
              </w:rPr>
            </w:pPr>
          </w:p>
        </w:tc>
      </w:tr>
      <w:tr>
        <w:tblPrEx>
          <w:tblCellMar/>
          <w:tblW w:type="pct" w:w="5000"/>
        </w:tblPrEx>
        <w:trPr>
          <w:trHeight w:val="170" w:hRule="exact"/>
        </w:trPr>
        <w:tc>
          <w:tcPr>
            <w:tcMar/>
            <w:vAlign w:val="top"/>
            <w:tcBorders>
              <w:left w:val="nil" w:sz="0" w:color="auto"/>
              <w:right w:val="nil" w:sz="0" w:color="auto"/>
              <w:top w:val="nil" w:sz="0" w:color="auto"/>
              <w:bottom w:val="nil" w:sz="0" w:color="auto"/>
            </w:tcBorders>
            <w:shd w:fill="D3D3D3"/>
          </w:tcPr>
          <w:p>
            <w:pPr/>
          </w:p>
        </w:tc>
        <w:tc>
          <w:tcPr>
            <w:tcMar/>
            <w:vAlign w:val="top"/>
            <w:tcBorders>
              <w:left w:val="nil" w:sz="0" w:color="auto"/>
              <w:right w:val="nil" w:sz="0" w:color="auto"/>
              <w:top w:val="nil" w:sz="0" w:color="auto"/>
              <w:bottom w:val="nil" w:sz="0" w:color="auto"/>
            </w:tcBorders>
          </w:tcPr>
          <w:p>
            <w:pPr/>
          </w:p>
        </w:tc>
        <w:tc>
          <w:tcPr>
            <w:tcMar/>
            <w:vAlign w:val="top"/>
            <w:tcBorders>
              <w:left w:val="nil" w:sz="0" w:color="auto"/>
              <w:right w:val="nil" w:sz="0" w:color="auto"/>
              <w:top w:val="nil" w:sz="0" w:color="auto"/>
              <w:bottom w:val="nil" w:sz="0" w:color="auto"/>
            </w:tcBorders>
          </w:tcPr>
          <w:p>
            <w:pPr/>
          </w:p>
        </w:tc>
        <w:tc>
          <w:tcPr>
            <w:tcMar/>
            <w:vAlign w:val="top"/>
            <w:tcBorders>
              <w:left w:val="nil" w:sz="0" w:color="auto"/>
              <w:right w:val="nil" w:sz="0" w:color="auto"/>
              <w:top w:val="nil" w:sz="0" w:color="auto"/>
              <w:bottom w:val="nil" w:sz="0" w:color="auto"/>
            </w:tcBorders>
          </w:tcPr>
          <w:p>
            <w:pPr>
              <w:rPr>
                <w:i/>
              </w:rPr>
            </w:pPr>
          </w:p>
        </w:tc>
      </w:tr>
      <w:tr>
        <w:tblPrEx>
          <w:tblCellMar/>
          <w:tblW w:type="pct" w:w="5000"/>
        </w:tblPrEx>
        <w:trPr>
          <w:trHeight w:val="0" w:hRule="auto"/>
        </w:trPr>
        <w:tc>
          <w:tcPr>
            <w:tcMar/>
            <w:vAlign w:val="top"/>
            <w:tcBorders>
              <w:left w:val="nil" w:sz="0" w:color="auto"/>
              <w:right w:val="nil" w:sz="0" w:color="auto"/>
              <w:top w:val="nil" w:sz="0" w:color="auto"/>
              <w:bottom w:val="nil" w:sz="0" w:color="auto"/>
            </w:tcBorders>
            <w:shd w:fill="D3D3D3"/>
          </w:tcPr>
          <w:p>
            <w:pPr/>
          </w:p>
        </w:tc>
        <w:tc>
          <w:tcPr>
            <w:tcMar/>
            <w:vAlign w:val="top"/>
            <w:tcBorders>
              <w:left w:val="nil" w:sz="0" w:color="auto"/>
              <w:right w:val="single" w:sz="24" w:color="FF0000"/>
              <w:top w:val="nil" w:sz="0" w:color="auto"/>
              <w:bottom w:val="nil" w:sz="0" w:color="auto"/>
            </w:tcBorders>
          </w:tcPr>
          <w:p>
            <w:pPr/>
          </w:p>
        </w:tc>
        <w:tc>
          <w:tcPr>
            <w:tcMar/>
            <w:vAlign w:val="top"/>
            <w:tcBorders>
              <w:left w:val="single" w:sz="24" w:color="FF0000"/>
              <w:right w:val="nil" w:sz="0" w:color="auto"/>
              <w:top w:val="nil" w:sz="0" w:color="auto"/>
              <w:bottom w:val="nil" w:sz="0" w:color="auto"/>
            </w:tcBorders>
          </w:tcPr>
          <w:p>
            <w:pPr/>
          </w:p>
        </w:tc>
        <w:tc>
          <w:tcPr>
            <w:tcMar/>
            <w:vMerge w:val="restart"/>
            <w:vAlign w:val="top"/>
            <w:tcBorders>
              <w:left w:val="nil" w:sz="0" w:color="auto"/>
              <w:right w:val="nil" w:sz="0" w:color="auto"/>
              <w:top w:val="nil" w:sz="0" w:color="auto"/>
              <w:bottom w:val="nil" w:sz="0" w:color="auto"/>
            </w:tcBorders>
          </w:tcPr>
          <w:p>
            <w:pPr>
              <w:jc w:val="both"/>
              <w:rPr>
                <w:i/>
              </w:rPr>
            </w:pPr>
            <w:r>
              <w:rPr>
                <w:i/>
              </w:rPr>
              <w:t>Lorem ipsum dolor sit amet consetetur sadipscing elitr sed diam nonumy eirmod tempor invidunt ut labore et dolore magna aliquyam erat sed diam voluptua. At vero eos et accusam et justo duo dolores et ea rebum. Stet clita kasd gubergren no sea takimata sanctus est.</w:t>
            </w:r>
          </w:p>
        </w:tc>
      </w:tr>
      <w:tr>
        <w:tblPrEx>
          <w:tblCellMar/>
          <w:tblW w:type="pct" w:w="5000"/>
        </w:tblPrEx>
        <w:trPr>
          <w:trHeight w:val="0" w:hRule="auto"/>
        </w:trPr>
        <w:tc>
          <w:tcPr>
            <w:tcMar/>
            <w:vAlign w:val="top"/>
            <w:tcBorders>
              <w:left w:val="nil" w:sz="0" w:color="auto"/>
              <w:right w:val="nil" w:sz="0" w:color="auto"/>
              <w:top w:val="nil" w:sz="0" w:color="auto"/>
              <w:bottom w:val="nil" w:sz="0" w:color="auto"/>
            </w:tcBorders>
            <w:shd w:fill="D3D3D3"/>
          </w:tcPr>
          <w:p>
            <w:pPr/>
          </w:p>
        </w:tc>
        <w:tc>
          <w:tcPr>
            <w:gridSpan w:val="2"/>
            <w:tcMar/>
            <w:vAlign w:val="center"/>
            <w:tcBorders>
              <w:left w:val="nil" w:sz="0" w:color="auto"/>
              <w:right w:val="nil" w:sz="0" w:color="auto"/>
              <w:top w:val="nil" w:sz="0" w:color="auto"/>
              <w:bottom w:val="nil" w:sz="0" w:color="auto"/>
            </w:tcBorders>
          </w:tcPr>
          <w:p>
            <w:pPr>
              <w:jc w:val="center"/>
              <w:rPr>
                <w:sz w:val="18"/>
                <w:b/>
              </w:rPr>
            </w:pPr>
            <w:r>
              <w:rPr>
                <w:sz w:val="18"/>
                <w:b/>
              </w:rPr>
              <w:t>2</w:t>
            </w:r>
          </w:p>
        </w:tc>
        <w:tc>
          <w:tcPr>
            <w:tcMar/>
            <w:vMerge w:val="continue"/>
            <w:vAlign w:val="top"/>
            <w:tcBorders>
              <w:left w:val="nil" w:sz="0" w:color="auto"/>
              <w:right w:val="nil" w:sz="0" w:color="auto"/>
              <w:top w:val="nil" w:sz="0" w:color="auto"/>
              <w:bottom w:val="nil" w:sz="0" w:color="auto"/>
            </w:tcBorders>
          </w:tcPr>
          <w:p>
            <w:pPr/>
          </w:p>
        </w:tc>
      </w:tr>
      <w:tr>
        <w:tblPrEx>
          <w:tblCellMar/>
          <w:tblW w:type="pct" w:w="5000"/>
        </w:tblPrEx>
        <w:trPr>
          <w:trHeight w:val="0" w:hRule="auto"/>
        </w:trPr>
        <w:tc>
          <w:tcPr>
            <w:tcMar/>
            <w:vAlign w:val="top"/>
            <w:tcBorders>
              <w:left w:val="nil" w:sz="0" w:color="auto"/>
              <w:right w:val="nil" w:sz="0" w:color="auto"/>
              <w:top w:val="nil" w:sz="0" w:color="auto"/>
              <w:bottom w:val="nil" w:sz="0" w:color="auto"/>
            </w:tcBorders>
            <w:shd w:fill="D3D3D3"/>
          </w:tcPr>
          <w:p>
            <w:pPr/>
          </w:p>
        </w:tc>
        <w:tc>
          <w:tcPr>
            <w:tcMar/>
            <w:vAlign w:val="top"/>
            <w:tcBorders>
              <w:left w:val="nil" w:sz="0" w:color="auto"/>
              <w:right w:val="single" w:sz="24" w:color="FF0000"/>
              <w:top w:val="nil" w:sz="0" w:color="auto"/>
              <w:bottom w:val="nil" w:sz="0" w:color="auto"/>
            </w:tcBorders>
          </w:tcPr>
          <w:p>
            <w:pPr/>
          </w:p>
        </w:tc>
        <w:tc>
          <w:tcPr>
            <w:tcMar/>
            <w:vAlign w:val="top"/>
            <w:tcBorders>
              <w:left w:val="single" w:sz="24" w:color="FF0000"/>
              <w:right w:val="nil" w:sz="0" w:color="auto"/>
              <w:top w:val="nil" w:sz="0" w:color="auto"/>
              <w:bottom w:val="nil" w:sz="0" w:color="auto"/>
            </w:tcBorders>
          </w:tcPr>
          <w:p>
            <w:pPr/>
          </w:p>
        </w:tc>
        <w:tc>
          <w:tcPr>
            <w:tcMar/>
            <w:vMerge w:val="continue"/>
            <w:vAlign w:val="top"/>
            <w:tcBorders>
              <w:left w:val="nil" w:sz="0" w:color="auto"/>
              <w:right w:val="nil" w:sz="0" w:color="auto"/>
              <w:top w:val="nil" w:sz="0" w:color="auto"/>
              <w:bottom w:val="nil" w:sz="0" w:color="auto"/>
            </w:tcBorders>
          </w:tcPr>
          <w:p>
            <w:pPr/>
          </w:p>
        </w:tc>
      </w:tr>
    </w:tbl>
    <w:p>
      <w:pPr/>
    </w:p>
    <w:p>
      <w:pPr/>
      <w:r>
        <w:pict>
          <v:rect style="height:1pt" o:hrpct="300" o:hralign="center" o:hrstd="t" o:hrnoshade="t" o:hr="t" fillcolor="#808080" stroked="f"/>
        </w:pict>
      </w:r>
    </w:p>
    <w:sectPr>
      <w:pgSz w:w="12240" w:h="15840"/>
      <w:pgMar w:top="1440" w:right="1440" w:bottom="1440"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Atlantis Word Processor</Application>
  <!-- awp:appVersion=4.0.3.0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karll</dc:creator>
  <dcterms:created xsi:type="dcterms:W3CDTF">2020-11-18T13:34:38Z</dcterms:created>
  <dcterms:modified xsi:type="dcterms:W3CDTF">2020-11-18T16:30:52Z</dcterms:modified>
</cp:coreProperties>
</file>